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5DA391" w14:textId="138FDB91" w:rsidR="00211D9D" w:rsidRDefault="00211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437832"/>
      <w:r>
        <w:rPr>
          <w:b/>
          <w:noProof/>
          <w:sz w:val="24"/>
        </w:rPr>
        <w:t>3GPP TSG-</w:t>
      </w:r>
      <w:r w:rsidR="00E72A01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E72A01">
        <w:rPr>
          <w:b/>
          <w:noProof/>
          <w:sz w:val="24"/>
        </w:rPr>
        <w:t>101bis</w:t>
      </w:r>
      <w:r>
        <w:rPr>
          <w:b/>
          <w:i/>
          <w:noProof/>
          <w:sz w:val="28"/>
        </w:rPr>
        <w:tab/>
      </w:r>
      <w:bookmarkStart w:id="1" w:name="_GoBack"/>
      <w:bookmarkEnd w:id="1"/>
      <w:r w:rsidR="007E3C17">
        <w:rPr>
          <w:b/>
          <w:i/>
          <w:noProof/>
          <w:sz w:val="28"/>
        </w:rPr>
        <w:t>R2-180</w:t>
      </w:r>
      <w:r w:rsidR="00374F4C">
        <w:rPr>
          <w:b/>
          <w:i/>
          <w:noProof/>
          <w:sz w:val="28"/>
        </w:rPr>
        <w:t>6213</w:t>
      </w:r>
    </w:p>
    <w:p w14:paraId="0B589F03" w14:textId="3F33DD9E" w:rsidR="00211D9D" w:rsidRDefault="00E72A01" w:rsidP="00F105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P.R. China, 16</w:t>
      </w:r>
      <w:r w:rsidRPr="00E72A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E72A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11D9D" w14:paraId="58E7187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8E571" w14:textId="77777777" w:rsidR="00211D9D" w:rsidRDefault="00211D9D" w:rsidP="00F105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11D9D" w14:paraId="4F00D8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A23CBC" w14:textId="77777777" w:rsidR="00211D9D" w:rsidRDefault="00211D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1D9D" w14:paraId="42484C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60FC8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6CF721F7" w14:textId="77777777" w:rsidTr="00F105B3">
        <w:tc>
          <w:tcPr>
            <w:tcW w:w="142" w:type="dxa"/>
            <w:tcBorders>
              <w:left w:val="single" w:sz="4" w:space="0" w:color="auto"/>
            </w:tcBorders>
          </w:tcPr>
          <w:p w14:paraId="6AA75EFC" w14:textId="77777777" w:rsidR="00211D9D" w:rsidRDefault="00211D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1F3CE67" w14:textId="727AAE72" w:rsidR="00211D9D" w:rsidRDefault="00E72A01" w:rsidP="00F105B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1420BA0" w14:textId="77777777" w:rsidR="00211D9D" w:rsidRDefault="00211D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C4DA89" w14:textId="32E3B6F0" w:rsidR="00211D9D" w:rsidRDefault="00374F4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54007257" w14:textId="77777777" w:rsidR="00211D9D" w:rsidRDefault="00211D9D" w:rsidP="00F105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02F52C4" w14:textId="77777777" w:rsidR="00211D9D" w:rsidRDefault="00211D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286F6E8" w14:textId="77777777" w:rsidR="00211D9D" w:rsidRDefault="00211D9D" w:rsidP="00F105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BAE39F" w14:textId="55A152CB" w:rsidR="00211D9D" w:rsidRDefault="00E72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BB0D39" w14:textId="77777777" w:rsidR="00211D9D" w:rsidRDefault="00211D9D">
            <w:pPr>
              <w:pStyle w:val="CRCoverPage"/>
              <w:spacing w:after="0"/>
              <w:rPr>
                <w:noProof/>
              </w:rPr>
            </w:pPr>
          </w:p>
        </w:tc>
      </w:tr>
      <w:tr w:rsidR="00211D9D" w14:paraId="065983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DEEDE6" w14:textId="77777777" w:rsidR="00211D9D" w:rsidRDefault="00211D9D">
            <w:pPr>
              <w:pStyle w:val="CRCoverPage"/>
              <w:spacing w:after="0"/>
              <w:rPr>
                <w:noProof/>
              </w:rPr>
            </w:pPr>
          </w:p>
        </w:tc>
      </w:tr>
      <w:tr w:rsidR="00211D9D" w14:paraId="0FCECEA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138B2B" w14:textId="6C6E059C" w:rsidR="00211D9D" w:rsidRPr="00F25D98" w:rsidRDefault="00211D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1D9D" w14:paraId="661BCB66" w14:textId="77777777">
        <w:tc>
          <w:tcPr>
            <w:tcW w:w="9641" w:type="dxa"/>
            <w:gridSpan w:val="9"/>
          </w:tcPr>
          <w:p w14:paraId="0BDADB4D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6EB42" w14:textId="77777777" w:rsidR="00211D9D" w:rsidRDefault="00211D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1D9D" w14:paraId="6F40F4C7" w14:textId="77777777" w:rsidTr="00F105B3">
        <w:tc>
          <w:tcPr>
            <w:tcW w:w="2835" w:type="dxa"/>
          </w:tcPr>
          <w:p w14:paraId="488C2FB3" w14:textId="77777777" w:rsidR="00211D9D" w:rsidRDefault="00211D9D" w:rsidP="00F105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0EAF02" w14:textId="77777777" w:rsidR="00211D9D" w:rsidRDefault="00211D9D" w:rsidP="00F105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5CB66B" w14:textId="77777777" w:rsidR="00211D9D" w:rsidRDefault="00211D9D" w:rsidP="00F10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CF06C9" w14:textId="77777777" w:rsidR="00211D9D" w:rsidRDefault="00211D9D" w:rsidP="00F105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3ED50" w14:textId="28F2271D" w:rsidR="00211D9D" w:rsidRDefault="00E72A01" w:rsidP="00F10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F3FAEB" w14:textId="77777777" w:rsidR="00211D9D" w:rsidRDefault="00211D9D" w:rsidP="00F105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EDE695" w14:textId="6CD3568E" w:rsidR="00211D9D" w:rsidRDefault="00E72A01" w:rsidP="00F10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B3BA78" w14:textId="77777777" w:rsidR="00211D9D" w:rsidRDefault="00211D9D" w:rsidP="00F105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056D5A" w14:textId="77777777" w:rsidR="00211D9D" w:rsidRDefault="00211D9D" w:rsidP="00F105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FB6364" w14:textId="77777777" w:rsidR="00211D9D" w:rsidRDefault="00211D9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11D9D" w14:paraId="7E5DDF77" w14:textId="77777777">
        <w:tc>
          <w:tcPr>
            <w:tcW w:w="9641" w:type="dxa"/>
            <w:gridSpan w:val="11"/>
          </w:tcPr>
          <w:p w14:paraId="2C20B8CA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11A6276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2E05F" w14:textId="77777777" w:rsidR="00211D9D" w:rsidRDefault="00211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69E5C" w14:textId="1D7F8B0D" w:rsidR="00211D9D" w:rsidRDefault="00D43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CBRA BFR on SpCell</w:t>
            </w:r>
          </w:p>
        </w:tc>
      </w:tr>
      <w:tr w:rsidR="00211D9D" w14:paraId="47FD1D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41AD19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89A7166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0F5B60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5A55EF" w14:textId="77777777" w:rsidR="00211D9D" w:rsidRDefault="00211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9FA3CB" w14:textId="77827BB8" w:rsidR="00211D9D" w:rsidRDefault="00E72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11D9D" w14:paraId="0C559F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9CE825" w14:textId="77777777" w:rsidR="00211D9D" w:rsidRDefault="00211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2A737" w14:textId="6A955E12" w:rsidR="00211D9D" w:rsidRDefault="00E72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211D9D" w14:paraId="6590D5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CD4143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C4D8916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2D7E46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60365" w14:textId="77777777" w:rsidR="00211D9D" w:rsidRDefault="00211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49CF3D5" w14:textId="202DDA43" w:rsidR="00211D9D" w:rsidRDefault="00BC3AE9">
            <w:pPr>
              <w:pStyle w:val="CRCoverPage"/>
              <w:spacing w:after="0"/>
              <w:ind w:left="100"/>
              <w:rPr>
                <w:noProof/>
              </w:rPr>
            </w:pPr>
            <w:r w:rsidRPr="0055085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4330C8" w14:textId="77777777" w:rsidR="00211D9D" w:rsidRDefault="00211D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B3614A" w14:textId="77777777" w:rsidR="00211D9D" w:rsidRDefault="00211D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83ECF" w14:textId="26121012" w:rsidR="00211D9D" w:rsidRDefault="000C23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</w:t>
            </w:r>
            <w:r w:rsidR="00374F4C">
              <w:rPr>
                <w:noProof/>
              </w:rPr>
              <w:t>19</w:t>
            </w:r>
          </w:p>
        </w:tc>
      </w:tr>
      <w:tr w:rsidR="00211D9D" w14:paraId="2153C6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5F5733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4A11672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2E6E1DC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E73BBF2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FDF2AD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4CE7B6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FE1B76" w14:textId="77777777" w:rsidR="00211D9D" w:rsidRDefault="00211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0703CCF" w14:textId="14F5C4EC" w:rsidR="00211D9D" w:rsidRDefault="000C238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CD99ADB" w14:textId="77777777" w:rsidR="00211D9D" w:rsidRDefault="00211D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168C3E" w14:textId="77777777" w:rsidR="00211D9D" w:rsidRDefault="00211D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0EE157" w14:textId="1E9D7665" w:rsidR="00211D9D" w:rsidRDefault="00211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C238D">
              <w:rPr>
                <w:noProof/>
              </w:rPr>
              <w:t>15</w:t>
            </w:r>
          </w:p>
        </w:tc>
      </w:tr>
      <w:tr w:rsidR="00211D9D" w14:paraId="25E4B52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644028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0FE3178" w14:textId="77777777" w:rsidR="00211D9D" w:rsidRDefault="00211D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CBB02" w14:textId="74F1AD88" w:rsidR="00211D9D" w:rsidRDefault="00211D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5F2393" w14:textId="77777777" w:rsidR="00211D9D" w:rsidRPr="007C2097" w:rsidRDefault="00211D9D" w:rsidP="00F105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11D9D" w14:paraId="06BF9315" w14:textId="77777777">
        <w:tc>
          <w:tcPr>
            <w:tcW w:w="1843" w:type="dxa"/>
          </w:tcPr>
          <w:p w14:paraId="5206E246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D238559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0CE4D5D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A47E5" w14:textId="77777777" w:rsidR="00211D9D" w:rsidRDefault="00211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6A164" w14:textId="65F3E3F6" w:rsidR="00211D9D" w:rsidRDefault="00E11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0D26CB">
              <w:rPr>
                <w:noProof/>
              </w:rPr>
              <w:t>As agreed at RAN2-101, t</w:t>
            </w:r>
            <w:r w:rsidR="000C238D">
              <w:rPr>
                <w:noProof/>
              </w:rPr>
              <w:t xml:space="preserve">he </w:t>
            </w:r>
            <w:r w:rsidR="000D26CB">
              <w:rPr>
                <w:noProof/>
              </w:rPr>
              <w:t xml:space="preserve">RA configuration </w:t>
            </w:r>
            <w:r w:rsidR="000C238D">
              <w:rPr>
                <w:noProof/>
              </w:rPr>
              <w:t>in Bea</w:t>
            </w:r>
            <w:r w:rsidR="00570F6F">
              <w:rPr>
                <w:noProof/>
              </w:rPr>
              <w:t xml:space="preserve">mRecoveryConfig </w:t>
            </w:r>
            <w:r w:rsidR="000D26CB">
              <w:rPr>
                <w:noProof/>
              </w:rPr>
              <w:t xml:space="preserve">is not applicable </w:t>
            </w:r>
            <w:r w:rsidR="00570F6F">
              <w:rPr>
                <w:noProof/>
              </w:rPr>
              <w:t xml:space="preserve">for </w:t>
            </w:r>
            <w:r w:rsidR="00570F6F" w:rsidRPr="00CF0F4A">
              <w:rPr>
                <w:noProof/>
              </w:rPr>
              <w:t>contention based random</w:t>
            </w:r>
            <w:r w:rsidR="00570F6F">
              <w:rPr>
                <w:noProof/>
              </w:rPr>
              <w:t xml:space="preserve"> access. </w:t>
            </w:r>
            <w:r w:rsidR="000D26CB">
              <w:rPr>
                <w:noProof/>
              </w:rPr>
              <w:t xml:space="preserve">Instead, the UE shall apply the normal RA configuration (in rach-ConfigCommon) for contention based beam failure recovery. However, this is not clear from the current MAC specification. </w:t>
            </w:r>
            <w:r w:rsidR="0000140E">
              <w:rPr>
                <w:noProof/>
              </w:rPr>
              <w:t xml:space="preserve">The beam failure recovery procedure should be </w:t>
            </w:r>
            <w:r w:rsidR="000D26CB">
              <w:rPr>
                <w:noProof/>
              </w:rPr>
              <w:t xml:space="preserve">clarified for the case of </w:t>
            </w:r>
            <w:r w:rsidR="0000140E">
              <w:rPr>
                <w:noProof/>
              </w:rPr>
              <w:t>contention-based random access.</w:t>
            </w:r>
          </w:p>
          <w:p w14:paraId="34251008" w14:textId="1DFF3711" w:rsidR="00E1124A" w:rsidRDefault="00E112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1D9D" w14:paraId="191AF0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ECE8F5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8B1D3E6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094DB8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F9AF" w14:textId="77777777" w:rsidR="00211D9D" w:rsidRDefault="00211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891FCF" w14:textId="77777777" w:rsidR="00211D9D" w:rsidRDefault="00412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E341D8">
              <w:rPr>
                <w:noProof/>
              </w:rPr>
              <w:t>The absence of beamRecoveryConfig is interpreted by the UE to perform BFR using CBRA.</w:t>
            </w:r>
          </w:p>
          <w:p w14:paraId="636A8A6F" w14:textId="62F04750" w:rsidR="00412AB8" w:rsidRDefault="00412A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1D9D" w14:paraId="0C670A3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31527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3F2B25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7B6D510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F259C" w14:textId="77777777" w:rsidR="00211D9D" w:rsidRDefault="00211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9E179" w14:textId="77777777" w:rsidR="00211D9D" w:rsidRDefault="00626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E341D8">
              <w:rPr>
                <w:noProof/>
              </w:rPr>
              <w:t>CBRA on BFR</w:t>
            </w:r>
            <w:r w:rsidR="00412AB8">
              <w:rPr>
                <w:noProof/>
              </w:rPr>
              <w:t xml:space="preserve"> on SpCell</w:t>
            </w:r>
            <w:r w:rsidR="00E341D8">
              <w:rPr>
                <w:noProof/>
              </w:rPr>
              <w:t xml:space="preserve"> is not supported</w:t>
            </w:r>
            <w:r w:rsidR="000D26CB">
              <w:rPr>
                <w:noProof/>
              </w:rPr>
              <w:t xml:space="preserve"> properly since it remains unclear which RA configuration the UE shall apply in this case</w:t>
            </w:r>
            <w:r w:rsidR="00E341D8">
              <w:rPr>
                <w:noProof/>
              </w:rPr>
              <w:t>.</w:t>
            </w:r>
          </w:p>
          <w:p w14:paraId="4252BEC5" w14:textId="36ECB47C" w:rsidR="006267EE" w:rsidRDefault="006267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1D9D" w14:paraId="2A31FF39" w14:textId="77777777">
        <w:tc>
          <w:tcPr>
            <w:tcW w:w="2268" w:type="dxa"/>
            <w:gridSpan w:val="2"/>
          </w:tcPr>
          <w:p w14:paraId="2BCA3BA2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85E716C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7223F42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8F004" w14:textId="77777777" w:rsidR="00211D9D" w:rsidRDefault="00211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CC023" w14:textId="3798B5F4" w:rsidR="00211D9D" w:rsidRDefault="00E34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5.17</w:t>
            </w:r>
            <w:r w:rsidR="00374F4C">
              <w:rPr>
                <w:noProof/>
              </w:rPr>
              <w:t>, 5.1.2</w:t>
            </w:r>
          </w:p>
        </w:tc>
      </w:tr>
      <w:tr w:rsidR="00211D9D" w14:paraId="74D270B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5961AA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804A248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3183822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BA833" w14:textId="77777777" w:rsidR="00211D9D" w:rsidRDefault="00211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B08684" w14:textId="77777777" w:rsidR="00211D9D" w:rsidRDefault="00211D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255591" w14:textId="77777777" w:rsidR="00211D9D" w:rsidRDefault="00211D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1504676" w14:textId="77777777" w:rsidR="00211D9D" w:rsidRDefault="00211D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FABEBD7" w14:textId="77777777" w:rsidR="00211D9D" w:rsidRDefault="00211D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1D9D" w14:paraId="303296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25E7EB" w14:textId="77777777" w:rsidR="00211D9D" w:rsidRDefault="00211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EE79B" w14:textId="77777777" w:rsidR="00211D9D" w:rsidRDefault="00211D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7F8DA" w14:textId="766B0864" w:rsidR="00211D9D" w:rsidRDefault="00E34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E22B157" w14:textId="77777777" w:rsidR="00211D9D" w:rsidRDefault="00211D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3FA30E6" w14:textId="38D3D80B" w:rsidR="00211D9D" w:rsidRDefault="00211D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1D9D" w14:paraId="1FC762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BD3BBA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91F0B" w14:textId="77777777" w:rsidR="00211D9D" w:rsidRDefault="00211D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8C5FC" w14:textId="032DD21A" w:rsidR="00211D9D" w:rsidRDefault="00E34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7017FB" w14:textId="77777777" w:rsidR="00211D9D" w:rsidRDefault="00211D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54E44E" w14:textId="03BA6F0E" w:rsidR="00211D9D" w:rsidRDefault="00211D9D" w:rsidP="00F10537">
            <w:pPr>
              <w:pStyle w:val="CRCoverPage"/>
              <w:spacing w:after="0"/>
              <w:rPr>
                <w:noProof/>
              </w:rPr>
            </w:pPr>
          </w:p>
        </w:tc>
      </w:tr>
      <w:tr w:rsidR="00211D9D" w14:paraId="7DA6132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12CEE8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87731" w14:textId="77777777" w:rsidR="00211D9D" w:rsidRDefault="00211D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175A2" w14:textId="0FE1E6F8" w:rsidR="00211D9D" w:rsidRDefault="00E34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AA91BB" w14:textId="77777777" w:rsidR="00211D9D" w:rsidRDefault="00211D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A59085" w14:textId="167CD633" w:rsidR="00211D9D" w:rsidRDefault="00211D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211D9D" w14:paraId="794CD6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F0DE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7D55AF" w14:textId="77777777" w:rsidR="00211D9D" w:rsidRDefault="00211D9D">
            <w:pPr>
              <w:pStyle w:val="CRCoverPage"/>
              <w:spacing w:after="0"/>
              <w:rPr>
                <w:noProof/>
              </w:rPr>
            </w:pPr>
          </w:p>
        </w:tc>
      </w:tr>
      <w:tr w:rsidR="00211D9D" w14:paraId="21A9510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D42B86" w14:textId="77777777" w:rsidR="00211D9D" w:rsidRDefault="00211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67F95" w14:textId="77777777" w:rsidR="00211D9D" w:rsidRDefault="00211D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96EBA2" w14:textId="77777777" w:rsidR="00211D9D" w:rsidRDefault="00211D9D">
      <w:pPr>
        <w:pStyle w:val="CRCoverPage"/>
        <w:spacing w:after="0"/>
        <w:rPr>
          <w:noProof/>
          <w:sz w:val="8"/>
          <w:szCs w:val="8"/>
        </w:rPr>
      </w:pPr>
    </w:p>
    <w:p w14:paraId="73DAA17B" w14:textId="77777777" w:rsidR="00211D9D" w:rsidRDefault="00211D9D">
      <w:pPr>
        <w:rPr>
          <w:noProof/>
        </w:rPr>
        <w:sectPr w:rsidR="00211D9D" w:rsidSect="00211D9D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6298D140" w14:textId="6866826C" w:rsidR="00211D9D" w:rsidRDefault="00211D9D" w:rsidP="00211D9D">
      <w:pPr>
        <w:pStyle w:val="Heading2"/>
        <w:rPr>
          <w:lang w:eastAsia="ko-KR"/>
        </w:rPr>
      </w:pPr>
      <w:r>
        <w:rPr>
          <w:lang w:eastAsia="ko-KR"/>
        </w:rPr>
        <w:lastRenderedPageBreak/>
        <w:t>5.</w:t>
      </w:r>
      <w:r>
        <w:rPr>
          <w:rFonts w:hint="eastAsia"/>
          <w:lang w:eastAsia="ko-KR"/>
        </w:rPr>
        <w:t>17</w:t>
      </w:r>
      <w:r>
        <w:rPr>
          <w:rFonts w:hint="eastAsia"/>
          <w:lang w:eastAsia="ko-KR"/>
        </w:rPr>
        <w:tab/>
      </w:r>
      <w:r w:rsidRPr="00FC1E0A">
        <w:rPr>
          <w:lang w:eastAsia="ko-KR"/>
        </w:rPr>
        <w:t xml:space="preserve">Beam Failure </w:t>
      </w:r>
      <w:r w:rsidRPr="006D0DCA">
        <w:rPr>
          <w:lang w:eastAsia="ko-KR"/>
        </w:rPr>
        <w:t xml:space="preserve">Detection and </w:t>
      </w:r>
      <w:r w:rsidRPr="00FC1E0A">
        <w:rPr>
          <w:lang w:eastAsia="ko-KR"/>
        </w:rPr>
        <w:t>Recovery procedure</w:t>
      </w:r>
      <w:bookmarkEnd w:id="0"/>
    </w:p>
    <w:p w14:paraId="1BA07CE3" w14:textId="77777777" w:rsidR="00211D9D" w:rsidRDefault="00211D9D" w:rsidP="00211D9D">
      <w:pPr>
        <w:rPr>
          <w:lang w:eastAsia="ko-KR"/>
        </w:rPr>
      </w:pPr>
      <w:r w:rsidRPr="006D0DCA">
        <w:rPr>
          <w:lang w:eastAsia="ko-KR"/>
        </w:rPr>
        <w:t xml:space="preserve">The MAC entity may be configured by RRC with a </w:t>
      </w:r>
      <w:r w:rsidRPr="000B3816">
        <w:rPr>
          <w:lang w:eastAsia="ko-KR"/>
        </w:rPr>
        <w:t>beam failure recovery procedure</w:t>
      </w:r>
      <w:r w:rsidRPr="006D0DCA">
        <w:rPr>
          <w:lang w:eastAsia="ko-KR"/>
        </w:rPr>
        <w:t xml:space="preserve"> which</w:t>
      </w:r>
      <w:r w:rsidRPr="000B3816">
        <w:rPr>
          <w:lang w:eastAsia="ko-KR"/>
        </w:rPr>
        <w:t xml:space="preserve"> is used for indicating to the serving gNB of a new SSB or CSI-RS when beam failure is detected on the serving SSB(s)/CSI-RS(s). Beam failure is detected by </w:t>
      </w:r>
      <w:r w:rsidRPr="006D0DCA">
        <w:rPr>
          <w:lang w:eastAsia="ko-KR"/>
        </w:rPr>
        <w:t xml:space="preserve">counting beam failure instance indication from </w:t>
      </w:r>
      <w:r w:rsidRPr="000B3816">
        <w:rPr>
          <w:lang w:eastAsia="ko-KR"/>
        </w:rPr>
        <w:t>the lower layers to the MAC entity.</w:t>
      </w:r>
    </w:p>
    <w:p w14:paraId="76E3D4DF" w14:textId="77777777" w:rsidR="00211D9D" w:rsidRDefault="00211D9D" w:rsidP="00211D9D">
      <w:pPr>
        <w:rPr>
          <w:lang w:eastAsia="ko-KR"/>
        </w:rPr>
      </w:pPr>
      <w:r>
        <w:rPr>
          <w:lang w:eastAsia="ko-KR"/>
        </w:rPr>
        <w:t xml:space="preserve">RRC configures the following parameters in the </w:t>
      </w:r>
      <w:r w:rsidRPr="0021552C">
        <w:rPr>
          <w:i/>
          <w:lang w:eastAsia="ko-KR"/>
        </w:rPr>
        <w:t>BeamFailureRecoveryConfig</w:t>
      </w:r>
      <w:r>
        <w:rPr>
          <w:lang w:eastAsia="ko-KR"/>
        </w:rPr>
        <w:t xml:space="preserve"> for the Beam Failure Detection and Recovery procedure:</w:t>
      </w:r>
    </w:p>
    <w:p w14:paraId="1D6A68FF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1552C">
        <w:rPr>
          <w:i/>
          <w:lang w:eastAsia="ko-KR"/>
        </w:rPr>
        <w:t>beamFailureInstanceMaxCount</w:t>
      </w:r>
      <w:r>
        <w:rPr>
          <w:lang w:eastAsia="ko-KR"/>
        </w:rPr>
        <w:t xml:space="preserve"> for the beam failure detection;</w:t>
      </w:r>
    </w:p>
    <w:p w14:paraId="164ACD64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1552C">
        <w:rPr>
          <w:i/>
          <w:lang w:eastAsia="ko-KR"/>
        </w:rPr>
        <w:t>beamFailureDetectionTimer</w:t>
      </w:r>
      <w:r>
        <w:rPr>
          <w:lang w:eastAsia="ko-KR"/>
        </w:rPr>
        <w:t xml:space="preserve"> for the beam failure detection;</w:t>
      </w:r>
    </w:p>
    <w:p w14:paraId="4EB62522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1552C">
        <w:rPr>
          <w:i/>
          <w:lang w:eastAsia="ko-KR"/>
        </w:rPr>
        <w:t>beamFailureCandidateBeamThreshold</w:t>
      </w:r>
      <w:r>
        <w:rPr>
          <w:lang w:eastAsia="ko-KR"/>
        </w:rPr>
        <w:t>: an RSRP threshold for the beam failure recovery;</w:t>
      </w:r>
    </w:p>
    <w:p w14:paraId="3CBB5ED8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1552C">
        <w:rPr>
          <w:i/>
          <w:lang w:eastAsia="ko-KR"/>
        </w:rPr>
        <w:t>preamblePowerRampingStep</w:t>
      </w:r>
      <w:r>
        <w:rPr>
          <w:lang w:eastAsia="ko-KR"/>
        </w:rPr>
        <w:t xml:space="preserve">: </w:t>
      </w:r>
      <w:r w:rsidRPr="0021552C">
        <w:rPr>
          <w:i/>
          <w:lang w:eastAsia="ko-KR"/>
        </w:rPr>
        <w:t>preamblePowerRampingStep</w:t>
      </w:r>
      <w:r>
        <w:rPr>
          <w:lang w:eastAsia="ko-KR"/>
        </w:rPr>
        <w:t xml:space="preserve"> for the beam failure recovery;</w:t>
      </w:r>
    </w:p>
    <w:p w14:paraId="7B3267F8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1552C">
        <w:rPr>
          <w:i/>
          <w:lang w:eastAsia="ko-KR"/>
        </w:rPr>
        <w:t>preambleReceivedTargetPower</w:t>
      </w:r>
      <w:r>
        <w:rPr>
          <w:lang w:eastAsia="ko-KR"/>
        </w:rPr>
        <w:t xml:space="preserve">: </w:t>
      </w:r>
      <w:r w:rsidRPr="0021552C">
        <w:rPr>
          <w:i/>
          <w:lang w:eastAsia="ko-KR"/>
        </w:rPr>
        <w:t>preambleReceivedTargetPower</w:t>
      </w:r>
      <w:r>
        <w:rPr>
          <w:lang w:eastAsia="ko-KR"/>
        </w:rPr>
        <w:t xml:space="preserve"> for the beam failure recovery;</w:t>
      </w:r>
    </w:p>
    <w:p w14:paraId="57CB9DB0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1552C">
        <w:rPr>
          <w:i/>
          <w:lang w:eastAsia="ko-KR"/>
        </w:rPr>
        <w:t>preambleTxMax</w:t>
      </w:r>
      <w:r>
        <w:rPr>
          <w:lang w:eastAsia="ko-KR"/>
        </w:rPr>
        <w:t xml:space="preserve">: </w:t>
      </w:r>
      <w:r w:rsidRPr="00C17CA2">
        <w:rPr>
          <w:i/>
          <w:lang w:eastAsia="ko-KR"/>
        </w:rPr>
        <w:t>preambleTxMax</w:t>
      </w:r>
      <w:r>
        <w:rPr>
          <w:lang w:eastAsia="ko-KR"/>
        </w:rPr>
        <w:t xml:space="preserve"> for the beam failure recovery;</w:t>
      </w:r>
    </w:p>
    <w:p w14:paraId="396D47DF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1552C">
        <w:rPr>
          <w:i/>
          <w:lang w:eastAsia="ko-KR"/>
        </w:rPr>
        <w:t>ra-ResponseWindow</w:t>
      </w:r>
      <w:r>
        <w:rPr>
          <w:lang w:eastAsia="ko-KR"/>
        </w:rPr>
        <w:t>: the time window to monitor response(s) for the beam failure recovery using contention-free Random Access Preamble.</w:t>
      </w:r>
    </w:p>
    <w:p w14:paraId="306B152C" w14:textId="77777777" w:rsidR="00211D9D" w:rsidRDefault="00211D9D" w:rsidP="00211D9D">
      <w:pPr>
        <w:rPr>
          <w:lang w:eastAsia="ko-KR"/>
        </w:rPr>
      </w:pPr>
      <w:r>
        <w:rPr>
          <w:lang w:eastAsia="ko-KR"/>
        </w:rPr>
        <w:t>The following UE variables are used for the beam failure detection procedure:</w:t>
      </w:r>
    </w:p>
    <w:p w14:paraId="171806B0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1552C">
        <w:rPr>
          <w:i/>
          <w:lang w:eastAsia="ko-KR"/>
        </w:rPr>
        <w:t>BFI_COUNTER</w:t>
      </w:r>
      <w:r>
        <w:rPr>
          <w:lang w:eastAsia="ko-KR"/>
        </w:rPr>
        <w:t>: counter for beam failure instance indication which is initially set to 0.</w:t>
      </w:r>
    </w:p>
    <w:p w14:paraId="1ED23F31" w14:textId="652BC76A" w:rsidR="00650F89" w:rsidRDefault="00650F89" w:rsidP="00650F89">
      <w:pPr>
        <w:rPr>
          <w:lang w:eastAsia="ko-KR"/>
        </w:rPr>
      </w:pPr>
      <w:bookmarkStart w:id="4" w:name="_Hlk511811447"/>
      <w:bookmarkStart w:id="5" w:name="_Hlk511811473"/>
      <w:bookmarkStart w:id="6" w:name="_Hlk511810893"/>
      <w:r>
        <w:rPr>
          <w:lang w:eastAsia="ko-KR"/>
        </w:rPr>
        <w:t xml:space="preserve">The MAC entity </w:t>
      </w:r>
      <w:bookmarkStart w:id="7" w:name="_Hlk511811418"/>
      <w:r>
        <w:rPr>
          <w:lang w:eastAsia="ko-KR"/>
        </w:rPr>
        <w:t>shall</w:t>
      </w:r>
      <w:bookmarkEnd w:id="7"/>
      <w:r>
        <w:rPr>
          <w:lang w:eastAsia="ko-KR"/>
        </w:rPr>
        <w:t>:</w:t>
      </w:r>
    </w:p>
    <w:bookmarkEnd w:id="4"/>
    <w:p w14:paraId="02CEEFB4" w14:textId="77777777" w:rsidR="00650F89" w:rsidRDefault="00650F89" w:rsidP="00650F89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  <w:t>if</w:t>
      </w:r>
      <w:r>
        <w:rPr>
          <w:lang w:eastAsia="ko-KR"/>
        </w:rPr>
        <w:t xml:space="preserve"> beam failure </w:t>
      </w:r>
      <w:r w:rsidRPr="006D0DCA">
        <w:rPr>
          <w:lang w:eastAsia="ko-KR"/>
        </w:rPr>
        <w:t xml:space="preserve">instance </w:t>
      </w:r>
      <w:r>
        <w:rPr>
          <w:lang w:eastAsia="ko-KR"/>
        </w:rPr>
        <w:t>indication has been received from lower layers</w:t>
      </w:r>
      <w:r>
        <w:rPr>
          <w:rFonts w:hint="eastAsia"/>
          <w:lang w:eastAsia="ko-KR"/>
        </w:rPr>
        <w:t>:</w:t>
      </w:r>
    </w:p>
    <w:p w14:paraId="57CE8902" w14:textId="77777777" w:rsidR="00650F89" w:rsidRDefault="00650F89" w:rsidP="00650F89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start or restart the </w:t>
      </w:r>
      <w:r w:rsidRPr="0021552C">
        <w:rPr>
          <w:i/>
          <w:lang w:eastAsia="ko-KR"/>
        </w:rPr>
        <w:t>beamFailureDetectionTimer</w:t>
      </w:r>
      <w:r>
        <w:rPr>
          <w:lang w:eastAsia="ko-KR"/>
        </w:rPr>
        <w:t>;</w:t>
      </w:r>
    </w:p>
    <w:p w14:paraId="296AE98C" w14:textId="77777777" w:rsidR="00650F89" w:rsidRDefault="00650F89" w:rsidP="00650F89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increment </w:t>
      </w:r>
      <w:r w:rsidRPr="0021552C">
        <w:rPr>
          <w:i/>
          <w:lang w:eastAsia="ko-KR"/>
        </w:rPr>
        <w:t>BFI_COUNTER</w:t>
      </w:r>
      <w:r>
        <w:rPr>
          <w:lang w:eastAsia="ko-KR"/>
        </w:rPr>
        <w:t xml:space="preserve"> by 1;</w:t>
      </w:r>
    </w:p>
    <w:p w14:paraId="058E65D9" w14:textId="77777777" w:rsidR="00650F89" w:rsidRDefault="00650F89" w:rsidP="00650F89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r w:rsidRPr="0021552C">
        <w:rPr>
          <w:i/>
          <w:lang w:eastAsia="ko-KR"/>
        </w:rPr>
        <w:t>BFI_COUNTER</w:t>
      </w:r>
      <w:r>
        <w:rPr>
          <w:lang w:eastAsia="ko-KR"/>
        </w:rPr>
        <w:t xml:space="preserve"> = </w:t>
      </w:r>
      <w:r w:rsidRPr="0021552C">
        <w:rPr>
          <w:i/>
          <w:lang w:eastAsia="ko-KR"/>
        </w:rPr>
        <w:t>beamFailureInstanceMaxCount</w:t>
      </w:r>
      <w:r>
        <w:rPr>
          <w:lang w:eastAsia="ko-KR"/>
        </w:rPr>
        <w:t xml:space="preserve"> + 1:</w:t>
      </w:r>
    </w:p>
    <w:p w14:paraId="4D90C404" w14:textId="26746938" w:rsidR="00650F89" w:rsidRPr="00650F89" w:rsidRDefault="00650F89" w:rsidP="00650F89">
      <w:pPr>
        <w:pStyle w:val="B3"/>
        <w:rPr>
          <w:ins w:id="8" w:author="Mats Folke" w:date="2018-04-18T10:28:00Z"/>
          <w:lang w:eastAsia="ko-KR"/>
        </w:rPr>
      </w:pPr>
      <w:ins w:id="9" w:author="Mats Folke" w:date="2018-04-18T10:29:00Z">
        <w:r>
          <w:rPr>
            <w:lang w:eastAsia="ko-KR"/>
          </w:rPr>
          <w:t>3&gt;</w:t>
        </w:r>
        <w:r>
          <w:rPr>
            <w:lang w:eastAsia="ko-KR"/>
          </w:rPr>
          <w:tab/>
          <w:t xml:space="preserve">if </w:t>
        </w:r>
        <w:r>
          <w:rPr>
            <w:i/>
            <w:lang w:eastAsia="ko-KR"/>
          </w:rPr>
          <w:t>beamFailureRecoveryConfig</w:t>
        </w:r>
        <w:r>
          <w:rPr>
            <w:lang w:eastAsia="ko-KR"/>
          </w:rPr>
          <w:t xml:space="preserve"> is configured:</w:t>
        </w:r>
      </w:ins>
    </w:p>
    <w:p w14:paraId="0734A465" w14:textId="6802D26F" w:rsidR="00650F89" w:rsidRDefault="00650F89">
      <w:pPr>
        <w:pStyle w:val="B4"/>
        <w:rPr>
          <w:lang w:eastAsia="ko-KR"/>
        </w:rPr>
        <w:pPrChange w:id="10" w:author="Mats Folke" w:date="2018-04-18T10:29:00Z">
          <w:pPr>
            <w:pStyle w:val="B3"/>
          </w:pPr>
        </w:pPrChange>
      </w:pPr>
      <w:del w:id="11" w:author="Mats Folke" w:date="2018-04-18T10:29:00Z">
        <w:r w:rsidDel="00650F89">
          <w:rPr>
            <w:lang w:eastAsia="ko-KR"/>
          </w:rPr>
          <w:delText>3</w:delText>
        </w:r>
      </w:del>
      <w:ins w:id="12" w:author="Mats Folke" w:date="2018-04-18T10:29:00Z">
        <w:r>
          <w:rPr>
            <w:lang w:eastAsia="ko-KR"/>
          </w:rPr>
          <w:t>4</w:t>
        </w:r>
      </w:ins>
      <w:r>
        <w:rPr>
          <w:lang w:eastAsia="ko-KR"/>
        </w:rPr>
        <w:t>&gt;</w:t>
      </w:r>
      <w:r>
        <w:rPr>
          <w:lang w:eastAsia="ko-KR"/>
        </w:rPr>
        <w:tab/>
        <w:t>initiate a Random Access procedure (see subclause 5.1) on the SpCell</w:t>
      </w:r>
      <w:r w:rsidRPr="0021552C">
        <w:rPr>
          <w:lang w:eastAsia="ko-KR"/>
        </w:rPr>
        <w:t xml:space="preserve"> by applying the parameters configured in </w:t>
      </w:r>
      <w:del w:id="13" w:author="Mats Folke" w:date="2018-04-18T10:31:00Z">
        <w:r w:rsidRPr="0021552C" w:rsidDel="00650F89">
          <w:rPr>
            <w:i/>
            <w:lang w:eastAsia="ko-KR"/>
          </w:rPr>
          <w:delText>B</w:delText>
        </w:r>
      </w:del>
      <w:ins w:id="14" w:author="Mats Folke" w:date="2018-04-18T10:31:00Z">
        <w:r>
          <w:rPr>
            <w:i/>
            <w:lang w:eastAsia="ko-KR"/>
          </w:rPr>
          <w:t>b</w:t>
        </w:r>
      </w:ins>
      <w:r w:rsidRPr="0021552C">
        <w:rPr>
          <w:i/>
          <w:lang w:eastAsia="ko-KR"/>
        </w:rPr>
        <w:t>eamFailureRecoveryConfig</w:t>
      </w:r>
      <w:r>
        <w:rPr>
          <w:lang w:eastAsia="ko-KR"/>
        </w:rPr>
        <w:t>.</w:t>
      </w:r>
    </w:p>
    <w:p w14:paraId="5505A4C1" w14:textId="3D6DF8EB" w:rsidR="00650F89" w:rsidRDefault="00650F89" w:rsidP="00650F89">
      <w:pPr>
        <w:pStyle w:val="B3"/>
        <w:rPr>
          <w:ins w:id="15" w:author="Mats Folke" w:date="2018-04-18T10:30:00Z"/>
          <w:lang w:eastAsia="ko-KR"/>
        </w:rPr>
      </w:pPr>
      <w:ins w:id="16" w:author="Mats Folke" w:date="2018-04-18T10:30:00Z">
        <w:r>
          <w:rPr>
            <w:lang w:eastAsia="ko-KR"/>
          </w:rPr>
          <w:t>3&gt;</w:t>
        </w:r>
        <w:r>
          <w:rPr>
            <w:lang w:eastAsia="ko-KR"/>
          </w:rPr>
          <w:tab/>
          <w:t>else:</w:t>
        </w:r>
      </w:ins>
    </w:p>
    <w:p w14:paraId="3EF32504" w14:textId="380E96B5" w:rsidR="00650F89" w:rsidRPr="00650F89" w:rsidRDefault="00650F89" w:rsidP="00650F89">
      <w:pPr>
        <w:pStyle w:val="B4"/>
        <w:rPr>
          <w:ins w:id="17" w:author="Mats Folke" w:date="2018-04-18T10:29:00Z"/>
          <w:lang w:eastAsia="ko-KR"/>
        </w:rPr>
      </w:pPr>
      <w:ins w:id="18" w:author="Mats Folke" w:date="2018-04-18T10:30:00Z">
        <w:r>
          <w:rPr>
            <w:lang w:eastAsia="ko-KR"/>
          </w:rPr>
          <w:t>4&gt;</w:t>
        </w:r>
        <w:r>
          <w:rPr>
            <w:lang w:eastAsia="ko-KR"/>
          </w:rPr>
          <w:tab/>
          <w:t>initiate a Random Access procedure (see subclause 5.1) on the SpCell;</w:t>
        </w:r>
      </w:ins>
    </w:p>
    <w:p w14:paraId="5C70D183" w14:textId="47C11313" w:rsidR="00650F89" w:rsidRDefault="00650F89" w:rsidP="00650F89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r w:rsidRPr="0021552C">
        <w:rPr>
          <w:i/>
          <w:lang w:eastAsia="ko-KR"/>
        </w:rPr>
        <w:t>beamFailureDetectionTimer</w:t>
      </w:r>
      <w:r>
        <w:rPr>
          <w:lang w:eastAsia="ko-KR"/>
        </w:rPr>
        <w:t xml:space="preserve"> expires:</w:t>
      </w:r>
    </w:p>
    <w:p w14:paraId="6F2271DE" w14:textId="77777777" w:rsidR="00650F89" w:rsidRDefault="00650F89" w:rsidP="00650F89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</w:t>
      </w:r>
      <w:r w:rsidRPr="0021552C">
        <w:rPr>
          <w:i/>
          <w:lang w:eastAsia="ko-KR"/>
        </w:rPr>
        <w:t>BFI_COUNTER</w:t>
      </w:r>
      <w:r>
        <w:rPr>
          <w:lang w:eastAsia="ko-KR"/>
        </w:rPr>
        <w:t xml:space="preserve"> to 0.</w:t>
      </w:r>
    </w:p>
    <w:p w14:paraId="17774557" w14:textId="77777777" w:rsidR="00650F89" w:rsidRDefault="00650F89" w:rsidP="00650F89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 w:rsidRPr="006D0DCA">
        <w:rPr>
          <w:lang w:eastAsia="ko-KR"/>
        </w:rPr>
        <w:t>if the Random Access procedure is successfully completed (see subclause 5.1)</w:t>
      </w:r>
      <w:r>
        <w:rPr>
          <w:lang w:eastAsia="ko-KR"/>
        </w:rPr>
        <w:t>:</w:t>
      </w:r>
    </w:p>
    <w:p w14:paraId="55ABDF77" w14:textId="77777777" w:rsidR="00650F89" w:rsidRDefault="00650F89" w:rsidP="00650F89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 w:rsidRPr="00BA309A">
        <w:rPr>
          <w:lang w:eastAsia="ko-KR"/>
        </w:rPr>
        <w:t xml:space="preserve">consider the </w:t>
      </w:r>
      <w:r>
        <w:rPr>
          <w:lang w:eastAsia="ko-KR"/>
        </w:rPr>
        <w:t xml:space="preserve">Beam Failure Recovery </w:t>
      </w:r>
      <w:r w:rsidRPr="00BA309A">
        <w:rPr>
          <w:lang w:eastAsia="ko-KR"/>
        </w:rPr>
        <w:t>procedure successfully completed.</w:t>
      </w:r>
    </w:p>
    <w:bookmarkEnd w:id="5"/>
    <w:bookmarkEnd w:id="6"/>
    <w:p w14:paraId="04EDA81A" w14:textId="4324BAD7" w:rsidR="00CA6CBE" w:rsidRDefault="00CA6CBE" w:rsidP="00211D9D"/>
    <w:p w14:paraId="7320A584" w14:textId="4319604E" w:rsidR="00374F4C" w:rsidRDefault="00374F4C" w:rsidP="00211D9D"/>
    <w:p w14:paraId="3F905BDD" w14:textId="26B8E7CB" w:rsidR="00374F4C" w:rsidRDefault="00374F4C" w:rsidP="00211D9D">
      <w:pPr>
        <w:rPr>
          <w:b/>
          <w:color w:val="FF0000"/>
          <w:sz w:val="32"/>
        </w:rPr>
      </w:pPr>
      <w:r w:rsidRPr="00374F4C">
        <w:rPr>
          <w:b/>
          <w:color w:val="FF0000"/>
          <w:sz w:val="32"/>
        </w:rPr>
        <w:t>NEXT CHANGE</w:t>
      </w:r>
    </w:p>
    <w:p w14:paraId="639EEE7B" w14:textId="77777777" w:rsidR="00374F4C" w:rsidRPr="00216F88" w:rsidRDefault="00374F4C" w:rsidP="00374F4C">
      <w:pPr>
        <w:pStyle w:val="Heading3"/>
        <w:rPr>
          <w:lang w:eastAsia="ko-KR"/>
        </w:rPr>
      </w:pPr>
      <w:bookmarkStart w:id="19" w:name="_Toc510431860"/>
      <w:r w:rsidRPr="00216F88">
        <w:rPr>
          <w:lang w:eastAsia="ko-KR"/>
        </w:rPr>
        <w:t>5.1.2</w:t>
      </w:r>
      <w:r w:rsidRPr="00216F88">
        <w:rPr>
          <w:lang w:eastAsia="ko-KR"/>
        </w:rPr>
        <w:tab/>
        <w:t>Random Access Resource selection</w:t>
      </w:r>
      <w:bookmarkEnd w:id="19"/>
    </w:p>
    <w:p w14:paraId="632FCBC8" w14:textId="77777777" w:rsidR="00374F4C" w:rsidRPr="00216F88" w:rsidRDefault="00374F4C" w:rsidP="00374F4C">
      <w:pPr>
        <w:rPr>
          <w:lang w:eastAsia="ko-KR"/>
        </w:rPr>
      </w:pPr>
      <w:r w:rsidRPr="00216F88">
        <w:rPr>
          <w:lang w:eastAsia="ko-KR"/>
        </w:rPr>
        <w:t>The MAC entity shall:</w:t>
      </w:r>
    </w:p>
    <w:p w14:paraId="3BA9B576" w14:textId="77777777" w:rsidR="00374F4C" w:rsidRPr="00216F88" w:rsidRDefault="00374F4C" w:rsidP="00374F4C">
      <w:pPr>
        <w:pStyle w:val="B1"/>
        <w:rPr>
          <w:lang w:eastAsia="ko-KR"/>
        </w:rPr>
      </w:pPr>
      <w:r w:rsidRPr="00216F88">
        <w:rPr>
          <w:lang w:eastAsia="ko-KR"/>
        </w:rPr>
        <w:lastRenderedPageBreak/>
        <w:t>1&gt;</w:t>
      </w:r>
      <w:r w:rsidRPr="00216F88">
        <w:rPr>
          <w:lang w:eastAsia="ko-KR"/>
        </w:rPr>
        <w:tab/>
        <w:t>if the Random Access procedure was initiated for beam failure</w:t>
      </w:r>
      <w:r w:rsidRPr="00216F88">
        <w:t xml:space="preserve"> </w:t>
      </w:r>
      <w:r w:rsidRPr="00216F88">
        <w:rPr>
          <w:lang w:eastAsia="ko-KR"/>
        </w:rPr>
        <w:t>recovery (as specified in subclause 5.17); and</w:t>
      </w:r>
    </w:p>
    <w:p w14:paraId="78A348BB" w14:textId="77777777" w:rsidR="00374F4C" w:rsidRPr="00216F88" w:rsidRDefault="00374F4C" w:rsidP="00374F4C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the contention-free Random Access Resources for beam failure recovery request associated with any of the SSBs and/or CSI-RSs have been explicitly provided by RRC; and</w:t>
      </w:r>
    </w:p>
    <w:p w14:paraId="2B2A181C" w14:textId="77777777" w:rsidR="00374F4C" w:rsidRPr="00216F88" w:rsidRDefault="00374F4C" w:rsidP="00374F4C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at least one of the SSBs with SS-RSRP above </w:t>
      </w:r>
      <w:r w:rsidRPr="00216F88">
        <w:rPr>
          <w:i/>
          <w:lang w:eastAsia="ko-KR"/>
        </w:rPr>
        <w:t>rsrp-ThresholdSSB</w:t>
      </w:r>
      <w:r w:rsidRPr="00216F88">
        <w:rPr>
          <w:lang w:eastAsia="ko-KR"/>
        </w:rPr>
        <w:t xml:space="preserve"> amongst the associated SSBs or the CSI-RSs with CSI-RSRP above </w:t>
      </w:r>
      <w:r w:rsidRPr="00216F88">
        <w:rPr>
          <w:i/>
          <w:lang w:eastAsia="ko-KR"/>
        </w:rPr>
        <w:t>csirs-Threshold</w:t>
      </w:r>
      <w:r w:rsidRPr="00216F88">
        <w:rPr>
          <w:lang w:eastAsia="ko-KR"/>
        </w:rPr>
        <w:t xml:space="preserve"> amongst the associated CSI-RSs is available:</w:t>
      </w:r>
    </w:p>
    <w:p w14:paraId="08EBAC7D" w14:textId="77777777" w:rsidR="00374F4C" w:rsidRPr="00216F88" w:rsidRDefault="00374F4C" w:rsidP="00374F4C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select an SSB with SS-RSRP above </w:t>
      </w:r>
      <w:r w:rsidRPr="00216F88">
        <w:rPr>
          <w:i/>
          <w:lang w:eastAsia="ko-KR"/>
        </w:rPr>
        <w:t>rsrp-ThresholdSSB</w:t>
      </w:r>
      <w:r w:rsidRPr="00216F88">
        <w:rPr>
          <w:lang w:eastAsia="ko-KR"/>
        </w:rPr>
        <w:t xml:space="preserve"> amongst the associated SSBs or a CSI-RS with CSI-RSRP above </w:t>
      </w:r>
      <w:r w:rsidRPr="00216F88">
        <w:rPr>
          <w:i/>
          <w:lang w:eastAsia="ko-KR"/>
        </w:rPr>
        <w:t>csirs-Threshold</w:t>
      </w:r>
      <w:r w:rsidRPr="00216F88">
        <w:rPr>
          <w:lang w:eastAsia="ko-KR"/>
        </w:rPr>
        <w:t xml:space="preserve"> amongst the associated CSI-RSs;</w:t>
      </w:r>
    </w:p>
    <w:p w14:paraId="5444E15E" w14:textId="77777777" w:rsidR="00374F4C" w:rsidRPr="00216F88" w:rsidRDefault="00374F4C" w:rsidP="00374F4C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a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corresponding to the selected SSB or CSI-RS from the set of Random Access Preambles for beam failure recovery request.</w:t>
      </w:r>
    </w:p>
    <w:p w14:paraId="7186C88F" w14:textId="77777777" w:rsidR="00374F4C" w:rsidRPr="00216F88" w:rsidRDefault="00374F4C" w:rsidP="00374F4C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else if the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has been explicitly provided by either PDCCH or RRC; and</w:t>
      </w:r>
    </w:p>
    <w:p w14:paraId="5AC907FD" w14:textId="77777777" w:rsidR="00374F4C" w:rsidRPr="00216F88" w:rsidRDefault="00374F4C" w:rsidP="00374F4C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is not 0b000000; and</w:t>
      </w:r>
    </w:p>
    <w:p w14:paraId="6D44606E" w14:textId="77777777" w:rsidR="00374F4C" w:rsidRPr="00216F88" w:rsidRDefault="00374F4C" w:rsidP="00374F4C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contention-free Random Access Resource associated with SSBs or CSI-RS have not been explicitly provided by RRC:</w:t>
      </w:r>
    </w:p>
    <w:p w14:paraId="73344EE6" w14:textId="77777777" w:rsidR="00374F4C" w:rsidRPr="00216F88" w:rsidRDefault="00374F4C" w:rsidP="00374F4C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the signalled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>.</w:t>
      </w:r>
    </w:p>
    <w:p w14:paraId="38C3BFF9" w14:textId="77777777" w:rsidR="00374F4C" w:rsidRPr="00216F88" w:rsidRDefault="00374F4C" w:rsidP="00374F4C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else if the contention-free Random Access Resources associated with SSBs have been explicitly provided by RRC and at least one SSB with SS-RSRP above </w:t>
      </w:r>
      <w:r w:rsidRPr="00216F88">
        <w:rPr>
          <w:i/>
          <w:lang w:eastAsia="ko-KR"/>
        </w:rPr>
        <w:t>rsrp-ThresholdSSB</w:t>
      </w:r>
      <w:r w:rsidRPr="00216F88">
        <w:rPr>
          <w:lang w:eastAsia="ko-KR"/>
        </w:rPr>
        <w:t xml:space="preserve"> amongst the associated SSBs is available:</w:t>
      </w:r>
    </w:p>
    <w:p w14:paraId="48A87505" w14:textId="77777777" w:rsidR="00374F4C" w:rsidRPr="00216F88" w:rsidRDefault="00374F4C" w:rsidP="00374F4C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select an SSB with SS-RSRP above </w:t>
      </w:r>
      <w:r w:rsidRPr="00216F88">
        <w:rPr>
          <w:i/>
          <w:lang w:eastAsia="ko-KR"/>
        </w:rPr>
        <w:t>rsrp-ThresholdSSB</w:t>
      </w:r>
      <w:r w:rsidRPr="00216F88">
        <w:rPr>
          <w:lang w:eastAsia="ko-KR"/>
        </w:rPr>
        <w:t xml:space="preserve"> amongst the associated SSBs;</w:t>
      </w:r>
    </w:p>
    <w:p w14:paraId="019E1830" w14:textId="77777777" w:rsidR="00374F4C" w:rsidRPr="00216F88" w:rsidRDefault="00374F4C" w:rsidP="00374F4C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a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corresponding to the selected SSB.</w:t>
      </w:r>
    </w:p>
    <w:p w14:paraId="291294F9" w14:textId="77777777" w:rsidR="00374F4C" w:rsidRPr="00216F88" w:rsidRDefault="00374F4C" w:rsidP="00374F4C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else if the contention-free Random Access Resources associated with CSI-RSs have been explicitly provided by RRC and at least one CSI-RS with CSI-RSRP above </w:t>
      </w:r>
      <w:r w:rsidRPr="00216F88">
        <w:rPr>
          <w:i/>
          <w:lang w:eastAsia="ko-KR"/>
        </w:rPr>
        <w:t>csirs-Threshold</w:t>
      </w:r>
      <w:r w:rsidRPr="00216F88">
        <w:rPr>
          <w:lang w:eastAsia="ko-KR"/>
        </w:rPr>
        <w:t xml:space="preserve"> amongst the associated CSI-RSs is available:</w:t>
      </w:r>
    </w:p>
    <w:p w14:paraId="48E9DC64" w14:textId="77777777" w:rsidR="00374F4C" w:rsidRPr="00216F88" w:rsidRDefault="00374F4C" w:rsidP="00374F4C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select a CSI-RS with CSI-RSRP above </w:t>
      </w:r>
      <w:r w:rsidRPr="00216F88">
        <w:rPr>
          <w:i/>
          <w:lang w:eastAsia="ko-KR"/>
        </w:rPr>
        <w:t>csirs-Threshold</w:t>
      </w:r>
      <w:r w:rsidRPr="00216F88">
        <w:rPr>
          <w:lang w:eastAsia="ko-KR"/>
        </w:rPr>
        <w:t xml:space="preserve"> amongst the associated CSI-RSs;</w:t>
      </w:r>
    </w:p>
    <w:p w14:paraId="4EB8B5B1" w14:textId="77777777" w:rsidR="00374F4C" w:rsidRPr="00216F88" w:rsidRDefault="00374F4C" w:rsidP="00374F4C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a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corresponding to the selected CSI-RS.</w:t>
      </w:r>
    </w:p>
    <w:p w14:paraId="1F1F22DE" w14:textId="77777777" w:rsidR="00374F4C" w:rsidRPr="00216F88" w:rsidRDefault="00374F4C" w:rsidP="00374F4C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else:</w:t>
      </w:r>
    </w:p>
    <w:p w14:paraId="088950C7" w14:textId="77777777" w:rsidR="00374F4C" w:rsidRPr="00216F88" w:rsidRDefault="00374F4C" w:rsidP="00374F4C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at least one of the SSBs with SS-RSRP above </w:t>
      </w:r>
      <w:r w:rsidRPr="00216F88">
        <w:rPr>
          <w:i/>
          <w:lang w:eastAsia="ko-KR"/>
        </w:rPr>
        <w:t>rsrp-ThresholdSSB</w:t>
      </w:r>
      <w:r w:rsidRPr="00216F88">
        <w:rPr>
          <w:lang w:eastAsia="ko-KR"/>
        </w:rPr>
        <w:t xml:space="preserve"> is available:</w:t>
      </w:r>
    </w:p>
    <w:p w14:paraId="16ECA9A1" w14:textId="77777777" w:rsidR="00374F4C" w:rsidRPr="00216F88" w:rsidRDefault="00374F4C" w:rsidP="00374F4C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select an SSB with SS-RSRP above </w:t>
      </w:r>
      <w:r w:rsidRPr="00216F88">
        <w:rPr>
          <w:i/>
          <w:lang w:eastAsia="ko-KR"/>
        </w:rPr>
        <w:t>rsrp-ThresholdSSB</w:t>
      </w:r>
      <w:r w:rsidRPr="00216F88">
        <w:rPr>
          <w:lang w:eastAsia="ko-KR"/>
        </w:rPr>
        <w:t>.</w:t>
      </w:r>
    </w:p>
    <w:p w14:paraId="103435F8" w14:textId="77777777" w:rsidR="00374F4C" w:rsidRPr="00216F88" w:rsidRDefault="00374F4C" w:rsidP="00374F4C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else:</w:t>
      </w:r>
    </w:p>
    <w:p w14:paraId="3E073293" w14:textId="77777777" w:rsidR="00374F4C" w:rsidRPr="00216F88" w:rsidRDefault="00374F4C" w:rsidP="00374F4C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select any SSB.</w:t>
      </w:r>
    </w:p>
    <w:p w14:paraId="352C162F" w14:textId="77777777" w:rsidR="00374F4C" w:rsidRPr="00216F88" w:rsidRDefault="00374F4C" w:rsidP="00374F4C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if Msg3 has not yet been transmitted:</w:t>
      </w:r>
    </w:p>
    <w:p w14:paraId="775BC850" w14:textId="77777777" w:rsidR="00374F4C" w:rsidRPr="00216F88" w:rsidRDefault="00374F4C" w:rsidP="00374F4C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if Random Access Preambles group B exists; and</w:t>
      </w:r>
    </w:p>
    <w:p w14:paraId="17208A98" w14:textId="77777777" w:rsidR="00374F4C" w:rsidRPr="00216F88" w:rsidRDefault="00374F4C" w:rsidP="00374F4C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if the potential Msg3 size (UL data available for transmission plus MAC header and, where required, MAC CEs) is greater than </w:t>
      </w:r>
      <w:r w:rsidRPr="00216F88">
        <w:rPr>
          <w:i/>
          <w:lang w:eastAsia="ko-KR"/>
        </w:rPr>
        <w:t>ra-Msg3SizeGroupA</w:t>
      </w:r>
      <w:r w:rsidRPr="00216F88">
        <w:rPr>
          <w:lang w:eastAsia="ko-KR"/>
        </w:rPr>
        <w:t xml:space="preserve"> and the pathloss is less than </w:t>
      </w:r>
      <w:r w:rsidRPr="00216F88">
        <w:rPr>
          <w:i/>
          <w:lang w:eastAsia="ko-KR"/>
        </w:rPr>
        <w:t>PCMAX</w:t>
      </w:r>
      <w:r w:rsidRPr="00216F88">
        <w:rPr>
          <w:lang w:eastAsia="ko-KR"/>
        </w:rPr>
        <w:t xml:space="preserve"> (of the Serving Cell performing the Random Access Procedure) – </w:t>
      </w:r>
      <w:r w:rsidRPr="00216F88">
        <w:rPr>
          <w:i/>
          <w:lang w:eastAsia="ko-KR"/>
        </w:rPr>
        <w:t xml:space="preserve">preambleReceivedTargetPower </w:t>
      </w:r>
      <w:r w:rsidRPr="00216F88">
        <w:rPr>
          <w:lang w:eastAsia="ko-KR"/>
        </w:rPr>
        <w:t>–</w:t>
      </w:r>
      <w:r w:rsidRPr="00216F88">
        <w:rPr>
          <w:i/>
          <w:lang w:eastAsia="ko-KR"/>
        </w:rPr>
        <w:t xml:space="preserve"> deltaPreambleMsg3 </w:t>
      </w:r>
      <w:r w:rsidRPr="00216F88">
        <w:rPr>
          <w:lang w:eastAsia="ko-KR"/>
        </w:rPr>
        <w:t>–</w:t>
      </w:r>
      <w:r w:rsidRPr="00216F88">
        <w:rPr>
          <w:i/>
          <w:lang w:eastAsia="ko-KR"/>
        </w:rPr>
        <w:t xml:space="preserve"> messagePowerOffsetGroupB</w:t>
      </w:r>
      <w:r w:rsidRPr="00216F88">
        <w:rPr>
          <w:lang w:eastAsia="ko-KR"/>
        </w:rPr>
        <w:t>:</w:t>
      </w:r>
    </w:p>
    <w:p w14:paraId="5671A17D" w14:textId="77777777" w:rsidR="00374F4C" w:rsidRPr="00216F88" w:rsidRDefault="00374F4C" w:rsidP="00374F4C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select the Random Access Preambles group B.</w:t>
      </w:r>
    </w:p>
    <w:p w14:paraId="604D220F" w14:textId="77777777" w:rsidR="00374F4C" w:rsidRPr="00216F88" w:rsidRDefault="00374F4C" w:rsidP="00374F4C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else:</w:t>
      </w:r>
    </w:p>
    <w:p w14:paraId="0A2077A3" w14:textId="77777777" w:rsidR="00374F4C" w:rsidRPr="00216F88" w:rsidRDefault="00374F4C" w:rsidP="00374F4C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select the Random Access Preambles group A.</w:t>
      </w:r>
    </w:p>
    <w:p w14:paraId="1A9A680E" w14:textId="77777777" w:rsidR="00374F4C" w:rsidRPr="00216F88" w:rsidRDefault="00374F4C" w:rsidP="00374F4C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else (i.e. Msg3 is being retransmitted):</w:t>
      </w:r>
    </w:p>
    <w:p w14:paraId="3096B1A3" w14:textId="77777777" w:rsidR="00374F4C" w:rsidRPr="00216F88" w:rsidRDefault="00374F4C" w:rsidP="00374F4C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select the same group of Random Access Preambles as was used for the Random Access Preamble transmission attempt corresponding to the first transmission of Msg3.</w:t>
      </w:r>
    </w:p>
    <w:p w14:paraId="202977CF" w14:textId="77777777" w:rsidR="00374F4C" w:rsidRPr="00216F88" w:rsidRDefault="00374F4C" w:rsidP="00374F4C">
      <w:pPr>
        <w:pStyle w:val="B2"/>
        <w:rPr>
          <w:lang w:eastAsia="ko-KR"/>
        </w:rPr>
      </w:pPr>
      <w:r w:rsidRPr="00216F88">
        <w:rPr>
          <w:lang w:eastAsia="ko-KR"/>
        </w:rPr>
        <w:lastRenderedPageBreak/>
        <w:t>2&gt;</w:t>
      </w:r>
      <w:r w:rsidRPr="00216F88">
        <w:rPr>
          <w:lang w:eastAsia="ko-KR"/>
        </w:rPr>
        <w:tab/>
        <w:t>if the association between Random Access Preambles and SSBs is configured:</w:t>
      </w:r>
    </w:p>
    <w:p w14:paraId="71E5FF83" w14:textId="77777777" w:rsidR="00374F4C" w:rsidRPr="00216F88" w:rsidRDefault="00374F4C" w:rsidP="00374F4C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select a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randomly with equal probability from the Random Access Preambles associated with the selected SSB and the selected Random Access Preambles group.</w:t>
      </w:r>
    </w:p>
    <w:p w14:paraId="1F883117" w14:textId="77777777" w:rsidR="00374F4C" w:rsidRPr="00216F88" w:rsidRDefault="00374F4C" w:rsidP="00374F4C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else:</w:t>
      </w:r>
    </w:p>
    <w:p w14:paraId="46CFF36E" w14:textId="77777777" w:rsidR="00374F4C" w:rsidRPr="00216F88" w:rsidRDefault="00374F4C" w:rsidP="00374F4C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select a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randomly with equal probability from the Random Access Preambles within the selected Random Access Preambles group.</w:t>
      </w:r>
    </w:p>
    <w:p w14:paraId="32BAA604" w14:textId="77777777" w:rsidR="00374F4C" w:rsidRPr="00216F88" w:rsidRDefault="00374F4C" w:rsidP="00374F4C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the selected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>.</w:t>
      </w:r>
    </w:p>
    <w:p w14:paraId="3D7FC63D" w14:textId="77777777" w:rsidR="00374F4C" w:rsidRPr="00216F88" w:rsidRDefault="00374F4C" w:rsidP="00374F4C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an SSB is selected above and an association between PRACH occasions and SSBs is configured:</w:t>
      </w:r>
    </w:p>
    <w:p w14:paraId="69E4E361" w14:textId="77777777" w:rsidR="00374F4C" w:rsidRPr="00216F88" w:rsidRDefault="00374F4C" w:rsidP="00374F4C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r w:rsidRPr="00216F88">
        <w:rPr>
          <w:i/>
          <w:lang w:eastAsia="ko-KR"/>
        </w:rPr>
        <w:t>ra-ssb-OccasionMaskIndex</w:t>
      </w:r>
      <w:r w:rsidRPr="00216F88">
        <w:rPr>
          <w:lang w:eastAsia="ko-KR"/>
        </w:rPr>
        <w:t xml:space="preserve"> if configured (the MAC entity may take into account the possible occurrence of measurement gaps when determining the next available PRACH occasion corresponding to the selected SSB).</w:t>
      </w:r>
    </w:p>
    <w:p w14:paraId="0CF3FC8C" w14:textId="77777777" w:rsidR="00374F4C" w:rsidRPr="00216F88" w:rsidRDefault="00374F4C" w:rsidP="00374F4C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 if a CSI-RS is selected above and an association between PRACH occasions and CSI-RSs is configured:</w:t>
      </w:r>
    </w:p>
    <w:p w14:paraId="072C4774" w14:textId="77777777" w:rsidR="00374F4C" w:rsidRPr="00216F88" w:rsidRDefault="00374F4C" w:rsidP="00374F4C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determine the next available PRACH occasion from the PRACH occasions in </w:t>
      </w:r>
      <w:r w:rsidRPr="00216F88">
        <w:rPr>
          <w:i/>
          <w:lang w:eastAsia="ko-KR"/>
        </w:rPr>
        <w:t>ra-OccasionList</w:t>
      </w:r>
      <w:r w:rsidRPr="00216F88">
        <w:rPr>
          <w:lang w:eastAsia="ko-KR"/>
        </w:rPr>
        <w:t xml:space="preserve"> corresponding to the selected CSI-RS (the MAC entity may take into account the possible occurrence of measurement gaps when determining the next available PRACH occasion corresponding to the selected CSI-RS).</w:t>
      </w:r>
    </w:p>
    <w:p w14:paraId="48BDD048" w14:textId="77777777" w:rsidR="00374F4C" w:rsidRPr="00216F88" w:rsidRDefault="00374F4C" w:rsidP="00374F4C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else:</w:t>
      </w:r>
    </w:p>
    <w:p w14:paraId="34EC3B44" w14:textId="77777777" w:rsidR="00374F4C" w:rsidRPr="00216F88" w:rsidRDefault="00374F4C" w:rsidP="00374F4C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determine the next available PRACH occasion (the MAC entity may take into account the possible occurrence of measurement gaps when determining the next available PRACH occasion).</w:t>
      </w:r>
    </w:p>
    <w:p w14:paraId="65AA62C3" w14:textId="4A988674" w:rsidR="00374F4C" w:rsidRDefault="00374F4C" w:rsidP="00374F4C">
      <w:pPr>
        <w:pStyle w:val="B1"/>
        <w:rPr>
          <w:ins w:id="20" w:author="Ericsson" w:date="2018-04-19T17:00:00Z"/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perform the Random Access Preamble transmission procedure (see subclause 5.1.3).</w:t>
      </w:r>
    </w:p>
    <w:p w14:paraId="1937E886" w14:textId="064B2B8B" w:rsidR="00374F4C" w:rsidRDefault="00374F4C" w:rsidP="00374F4C">
      <w:pPr>
        <w:pStyle w:val="NO"/>
        <w:rPr>
          <w:ins w:id="21" w:author="Ericsson" w:date="2018-04-19T17:00:00Z"/>
          <w:lang w:eastAsia="ko-KR"/>
        </w:rPr>
      </w:pPr>
      <w:ins w:id="22" w:author="Ericsson" w:date="2018-04-19T17:00:00Z">
        <w:r>
          <w:t>NOTE:</w:t>
        </w:r>
        <w:r>
          <w:tab/>
          <w:t xml:space="preserve">If the random access procedure was initiated </w:t>
        </w:r>
        <w:r w:rsidRPr="0021552C">
          <w:rPr>
            <w:lang w:eastAsia="ko-KR"/>
          </w:rPr>
          <w:t xml:space="preserve">by applying the parameters configured in </w:t>
        </w:r>
        <w:r>
          <w:rPr>
            <w:i/>
            <w:lang w:eastAsia="ko-KR"/>
          </w:rPr>
          <w:t>b</w:t>
        </w:r>
        <w:r w:rsidRPr="0021552C">
          <w:rPr>
            <w:i/>
            <w:lang w:eastAsia="ko-KR"/>
          </w:rPr>
          <w:t>eamFailureRecoveryConfig</w:t>
        </w:r>
        <w:r>
          <w:rPr>
            <w:lang w:eastAsia="ko-KR"/>
          </w:rPr>
          <w:t xml:space="preserve"> and the MAC entity determines to use contention-based random access resources, the MAC entity continues to use the parameters from </w:t>
        </w:r>
        <w:r>
          <w:rPr>
            <w:i/>
            <w:lang w:eastAsia="ko-KR"/>
          </w:rPr>
          <w:t>beamFailureRecoveryConfig</w:t>
        </w:r>
      </w:ins>
      <w:ins w:id="23" w:author="Ericsson" w:date="2018-04-19T18:14:00Z">
        <w:r w:rsidR="002C42CC">
          <w:rPr>
            <w:i/>
            <w:lang w:eastAsia="ko-KR"/>
          </w:rPr>
          <w:t xml:space="preserve"> </w:t>
        </w:r>
        <w:r w:rsidR="002C42CC">
          <w:rPr>
            <w:lang w:eastAsia="ko-KR"/>
          </w:rPr>
          <w:t>relevant for contention-based random access</w:t>
        </w:r>
      </w:ins>
      <w:ins w:id="24" w:author="Ericsson" w:date="2018-04-19T17:00:00Z">
        <w:r>
          <w:rPr>
            <w:lang w:eastAsia="ko-KR"/>
          </w:rPr>
          <w:t>.</w:t>
        </w:r>
      </w:ins>
    </w:p>
    <w:p w14:paraId="586AED33" w14:textId="77777777" w:rsidR="00374F4C" w:rsidRPr="00216F88" w:rsidRDefault="00374F4C" w:rsidP="00374F4C">
      <w:pPr>
        <w:pStyle w:val="B1"/>
        <w:rPr>
          <w:lang w:eastAsia="ko-KR"/>
        </w:rPr>
      </w:pPr>
    </w:p>
    <w:sectPr w:rsidR="00374F4C" w:rsidRPr="00216F8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625AF" w14:textId="77777777" w:rsidR="00F125AA" w:rsidRDefault="00F125AA">
      <w:r>
        <w:separator/>
      </w:r>
    </w:p>
  </w:endnote>
  <w:endnote w:type="continuationSeparator" w:id="0">
    <w:p w14:paraId="3D74CD8A" w14:textId="77777777" w:rsidR="00F125AA" w:rsidRDefault="00F125AA">
      <w:r>
        <w:continuationSeparator/>
      </w:r>
    </w:p>
  </w:endnote>
  <w:endnote w:type="continuationNotice" w:id="1">
    <w:p w14:paraId="5EA92B70" w14:textId="77777777" w:rsidR="00F125AA" w:rsidRDefault="00F125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C6275" w14:textId="77777777" w:rsidR="00BC6F48" w:rsidRDefault="00BC6F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44DCC4" w14:textId="77777777" w:rsidR="00F125AA" w:rsidRDefault="00F125AA">
      <w:r>
        <w:separator/>
      </w:r>
    </w:p>
  </w:footnote>
  <w:footnote w:type="continuationSeparator" w:id="0">
    <w:p w14:paraId="1F29EABD" w14:textId="77777777" w:rsidR="00F125AA" w:rsidRDefault="00F125AA">
      <w:r>
        <w:continuationSeparator/>
      </w:r>
    </w:p>
  </w:footnote>
  <w:footnote w:type="continuationNotice" w:id="1">
    <w:p w14:paraId="13988993" w14:textId="77777777" w:rsidR="00F125AA" w:rsidRDefault="00F125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9C85B" w14:textId="77777777" w:rsidR="00211D9D" w:rsidRDefault="00211D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F18FB" w14:textId="48E6A8E1" w:rsidR="00BC6F48" w:rsidRDefault="00BC6F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015E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CE3C95" w14:textId="447BEB84" w:rsidR="00BC6F48" w:rsidRDefault="00BC6F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015EA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5F71373" w14:textId="44AF48FD" w:rsidR="00BC6F48" w:rsidRDefault="00BC6F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015E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2B1C4CB" w14:textId="77777777" w:rsidR="00BC6F48" w:rsidRDefault="00BC6F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s Folke">
    <w15:presenceInfo w15:providerId="None" w15:userId="Mats Folke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E0"/>
    <w:rsid w:val="0000140E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38D"/>
    <w:rsid w:val="000C26FF"/>
    <w:rsid w:val="000C29C9"/>
    <w:rsid w:val="000D0AEC"/>
    <w:rsid w:val="000D138D"/>
    <w:rsid w:val="000D26CB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0D52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03BE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1D9D"/>
    <w:rsid w:val="0021226A"/>
    <w:rsid w:val="002127B8"/>
    <w:rsid w:val="0021552C"/>
    <w:rsid w:val="00216EA1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2CC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4F4C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5E63"/>
    <w:rsid w:val="004063DD"/>
    <w:rsid w:val="00411311"/>
    <w:rsid w:val="00412062"/>
    <w:rsid w:val="00412AB8"/>
    <w:rsid w:val="00413153"/>
    <w:rsid w:val="00414CE7"/>
    <w:rsid w:val="00421B20"/>
    <w:rsid w:val="00421CB0"/>
    <w:rsid w:val="00425014"/>
    <w:rsid w:val="00426852"/>
    <w:rsid w:val="004269EB"/>
    <w:rsid w:val="00426BCD"/>
    <w:rsid w:val="0043145A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B7B47"/>
    <w:rsid w:val="004C0EBE"/>
    <w:rsid w:val="004C1825"/>
    <w:rsid w:val="004C369C"/>
    <w:rsid w:val="004C4670"/>
    <w:rsid w:val="004C4C61"/>
    <w:rsid w:val="004C50C3"/>
    <w:rsid w:val="004C62D2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1ABE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0852"/>
    <w:rsid w:val="005567E9"/>
    <w:rsid w:val="005575A4"/>
    <w:rsid w:val="00557B2D"/>
    <w:rsid w:val="00560CB6"/>
    <w:rsid w:val="00560E45"/>
    <w:rsid w:val="00561158"/>
    <w:rsid w:val="00561C55"/>
    <w:rsid w:val="00563547"/>
    <w:rsid w:val="00565087"/>
    <w:rsid w:val="0056519A"/>
    <w:rsid w:val="005661B6"/>
    <w:rsid w:val="005665EA"/>
    <w:rsid w:val="00567D46"/>
    <w:rsid w:val="00570B28"/>
    <w:rsid w:val="00570F6F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0B0C"/>
    <w:rsid w:val="00621F50"/>
    <w:rsid w:val="006220FF"/>
    <w:rsid w:val="00622F11"/>
    <w:rsid w:val="006267EE"/>
    <w:rsid w:val="00626D9F"/>
    <w:rsid w:val="00627194"/>
    <w:rsid w:val="00632183"/>
    <w:rsid w:val="00632A1C"/>
    <w:rsid w:val="00634CE3"/>
    <w:rsid w:val="00635326"/>
    <w:rsid w:val="00637439"/>
    <w:rsid w:val="00637E17"/>
    <w:rsid w:val="006403A3"/>
    <w:rsid w:val="00640512"/>
    <w:rsid w:val="00642877"/>
    <w:rsid w:val="00642DD9"/>
    <w:rsid w:val="0064605B"/>
    <w:rsid w:val="006469E9"/>
    <w:rsid w:val="00650F8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51DF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7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044B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318"/>
    <w:rsid w:val="008D676D"/>
    <w:rsid w:val="008E106B"/>
    <w:rsid w:val="008E1EE8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5EA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36B8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6896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43FF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5D48"/>
    <w:rsid w:val="00B36C60"/>
    <w:rsid w:val="00B36E95"/>
    <w:rsid w:val="00B37B06"/>
    <w:rsid w:val="00B40FE9"/>
    <w:rsid w:val="00B41C44"/>
    <w:rsid w:val="00B42E96"/>
    <w:rsid w:val="00B445C8"/>
    <w:rsid w:val="00B445FF"/>
    <w:rsid w:val="00B4615B"/>
    <w:rsid w:val="00B46CA5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0A31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AE9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17CA2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0F4A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33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30D7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7CE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1EDC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01C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124A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25C"/>
    <w:rsid w:val="00E341D8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2A0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0537"/>
    <w:rsid w:val="00F105B3"/>
    <w:rsid w:val="00F12536"/>
    <w:rsid w:val="00F125AA"/>
    <w:rsid w:val="00F15430"/>
    <w:rsid w:val="00F16E56"/>
    <w:rsid w:val="00F17227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C8B7F8"/>
  <w15:chartTrackingRefBased/>
  <w15:docId w15:val="{BF3BA6C8-0A27-4FEC-8646-7A9FFFF06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11D9D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211D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517</Value>
      <Value>565</Value>
      <Value>11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>Yes</Issue_x0020_in_x0020_OI_x0020_list_x0020__x0028_Y_x002f_N_x0029_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5NUHHDQN7SK2-1476151046-20482</_dlc_DocId>
    <_dlc_DocIdUrl xmlns="f166a696-7b5b-4ccd-9f0c-ffde0cceec81">
      <Url>https://ericsson.sharepoint.com/sites/star/_layouts/15/DocIdRedir.aspx?ID=5NUHHDQN7SK2-1476151046-20482</Url>
      <Description>5NUHHDQN7SK2-1476151046-20482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C6990D-7E50-4C60-89DC-EA0EC752323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37A1773-DC26-4E95-88CC-EB6286C3477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E21D1EA-11BD-40CA-A9CF-5BEB4CD9E6C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66D03D2-AB96-4D94-BFC8-71EBC52CA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EFFD43-D3FA-4130-A5C9-422AB91D3D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82C6E7B-17F5-40E7-8822-375B2FB7E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1411</Words>
  <Characters>7481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8875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3</cp:revision>
  <dcterms:created xsi:type="dcterms:W3CDTF">2018-04-19T10:14:00Z</dcterms:created>
  <dcterms:modified xsi:type="dcterms:W3CDTF">2018-04-19T10:14:00Z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PE5TQ1BIPgAAAEEAMwA0ADkAQQBFADEAMgAzADMAOQA5AEQAMgAzAEIANwAyADAAQQA1ADEAMAAw
ADEAMwA3AEUANgBFAEIAMgA1AEYAMwA1ADkAMABEADUAMAA3ADMAMQA5AEEAMQAyAEMAQgBDADEA
RgAyADIAOQAyAEEANABEADkAMgBBADUAAAA=</vt:blob>
  </property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>12;#keyword|11111111-1111-1111-1111-111111111111</vt:lpwstr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_dlc_DocIdItemGuid">
    <vt:lpwstr>a80a672f-2dfd-46ff-9f1c-a556ad4659dd</vt:lpwstr>
  </property>
</Properties>
</file>